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937A" w14:textId="12CDED37" w:rsidR="00014183" w:rsidRPr="006740AB" w:rsidRDefault="006740AB" w:rsidP="00014183">
      <w:pPr>
        <w:pStyle w:val="Tekstpodstawowywcity"/>
        <w:ind w:firstLine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6740AB">
        <w:rPr>
          <w:rFonts w:ascii="Arial" w:hAnsi="Arial"/>
          <w:sz w:val="18"/>
          <w:szCs w:val="18"/>
        </w:rPr>
        <w:t xml:space="preserve">Załącznik nr </w:t>
      </w:r>
      <w:r w:rsidR="000719F3">
        <w:rPr>
          <w:rFonts w:ascii="Arial" w:hAnsi="Arial"/>
          <w:sz w:val="18"/>
          <w:szCs w:val="18"/>
        </w:rPr>
        <w:t>5</w:t>
      </w:r>
    </w:p>
    <w:p w14:paraId="602A63DB" w14:textId="77777777" w:rsidR="00E75667" w:rsidRDefault="00E75667" w:rsidP="00E7566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PRZETWARZANIA DANYCH OSOBOWYCH*</w:t>
      </w:r>
    </w:p>
    <w:p w14:paraId="5545C28A" w14:textId="77777777" w:rsidR="00E75667" w:rsidRDefault="00E75667" w:rsidP="00E7566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(dla współmałżonka; dłużnika rzeczowego, poręczyciela, wystawcy weksla, poręczyciela wekslowego, zastawcy, przewłaszczającego, cedenta)</w:t>
      </w:r>
    </w:p>
    <w:p w14:paraId="70451D3E" w14:textId="77777777" w:rsidR="00E75667" w:rsidRDefault="00E75667" w:rsidP="00E75667">
      <w:pPr>
        <w:pStyle w:val="Tekstpodstawowy21"/>
        <w:spacing w:line="276" w:lineRule="auto"/>
        <w:rPr>
          <w:rFonts w:ascii="Arial" w:hAnsi="Arial" w:cs="Arial"/>
        </w:rPr>
      </w:pPr>
    </w:p>
    <w:p w14:paraId="267FD00E" w14:textId="77777777" w:rsidR="00E75667" w:rsidRDefault="00E75667" w:rsidP="00E75667">
      <w:pPr>
        <w:pStyle w:val="Tekstpodstawowy21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informacyjny administratora danych osobowych:</w:t>
      </w:r>
    </w:p>
    <w:p w14:paraId="105D7EBB" w14:textId="77777777" w:rsidR="00E75667" w:rsidRDefault="00E75667" w:rsidP="00E75667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D39702" w14:textId="77777777" w:rsidR="00E75667" w:rsidRPr="00361A4E" w:rsidRDefault="00E75667" w:rsidP="00E75667">
      <w:pPr>
        <w:pStyle w:val="Tekstpodstawowy21"/>
        <w:spacing w:line="276" w:lineRule="auto"/>
        <w:ind w:left="142" w:firstLine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Rozporządzenia Parlamentu Europejskiego i Rady (UE) 2016/679 w sprawie </w:t>
      </w:r>
      <w:r w:rsidRPr="00361A4E">
        <w:rPr>
          <w:rFonts w:ascii="Arial" w:hAnsi="Arial" w:cs="Arial"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danych, dalej: Rozporządzenie) Zachodniopomorski Bank Spółdzielczy przedstawia następujące informacje:</w:t>
      </w:r>
    </w:p>
    <w:p w14:paraId="69552814" w14:textId="77777777" w:rsidR="00E75667" w:rsidRPr="00361A4E" w:rsidRDefault="00E75667" w:rsidP="00E7566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281"/>
      </w:tblGrid>
      <w:tr w:rsidR="00361A4E" w:rsidRPr="00361A4E" w14:paraId="3738BFF2" w14:textId="77777777" w:rsidTr="00E7566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66F4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1A4E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5065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1A4E">
              <w:rPr>
                <w:rFonts w:ascii="Arial" w:hAnsi="Arial" w:cs="Arial"/>
                <w:sz w:val="20"/>
                <w:szCs w:val="20"/>
              </w:rPr>
              <w:t>Zachodniopomorski Bank Spółdzielczy, ul. Rynek 6, 73-200 Choszczno</w:t>
            </w:r>
          </w:p>
          <w:p w14:paraId="7211FD8B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1A4E">
              <w:rPr>
                <w:rFonts w:ascii="Arial" w:hAnsi="Arial" w:cs="Arial"/>
                <w:sz w:val="20"/>
                <w:szCs w:val="20"/>
              </w:rPr>
              <w:t xml:space="preserve"> (Bank)</w:t>
            </w:r>
          </w:p>
        </w:tc>
      </w:tr>
      <w:tr w:rsidR="00361A4E" w:rsidRPr="00361A4E" w14:paraId="2BFFC01C" w14:textId="77777777" w:rsidTr="00E7566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E6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1A4E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EE03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1A4E">
              <w:rPr>
                <w:rFonts w:ascii="Arial" w:hAnsi="Arial" w:cs="Arial"/>
                <w:sz w:val="20"/>
                <w:szCs w:val="20"/>
              </w:rPr>
              <w:t xml:space="preserve">Z Administratorem można się skontaktować osobiście lub na adres poczty elektronicznej: sekretariat@gbschoszczno.pl, </w:t>
            </w:r>
            <w:hyperlink r:id="rId7" w:history="1">
              <w:r w:rsidRPr="00361A4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sekretariat@zbsbank.sgb.pl</w:t>
              </w:r>
            </w:hyperlink>
            <w:r w:rsidRPr="00361A4E">
              <w:rPr>
                <w:rFonts w:ascii="Arial" w:hAnsi="Arial" w:cs="Arial"/>
                <w:sz w:val="20"/>
                <w:szCs w:val="20"/>
              </w:rPr>
              <w:t xml:space="preserve"> telefonicznie: 95 765 57 315 </w:t>
            </w:r>
          </w:p>
          <w:p w14:paraId="4E3D9812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1A4E">
              <w:rPr>
                <w:rFonts w:ascii="Arial" w:hAnsi="Arial" w:cs="Arial"/>
                <w:sz w:val="20"/>
                <w:szCs w:val="20"/>
              </w:rPr>
              <w:t>pisemnie  na adres: ul. Rynek 6, 73-200 Choszczno</w:t>
            </w:r>
          </w:p>
        </w:tc>
      </w:tr>
      <w:tr w:rsidR="00361A4E" w:rsidRPr="00361A4E" w14:paraId="2F8CFDF0" w14:textId="77777777" w:rsidTr="00E7566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B649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1A4E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45" w14:textId="77777777" w:rsidR="00E75667" w:rsidRPr="00361A4E" w:rsidRDefault="00E7566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1A4E">
              <w:rPr>
                <w:rFonts w:ascii="Arial" w:hAnsi="Arial" w:cs="Arial"/>
                <w:sz w:val="20"/>
                <w:szCs w:val="20"/>
              </w:rPr>
              <w:t>W Banku został wyznaczony Inspektor Ochrony Danych, z którym można się skontaktować poprzez adres poczty elektronicznej: iod@zbsbank.sgb.pl lub pisemnie na ww. adres siedziby Banku. Z Inspektorem Ochrony Danych można się kontaktować we wszystkich sprawach dotyczących przetwarzania danych osobowych oraz korzystania z praw związanych z przetwarzaniem danych.</w:t>
            </w:r>
          </w:p>
        </w:tc>
      </w:tr>
      <w:tr w:rsidR="00E75667" w14:paraId="5D5C16A7" w14:textId="77777777" w:rsidTr="00E7566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B4DB" w14:textId="77777777" w:rsidR="00E75667" w:rsidRDefault="00E75667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923" w14:textId="77777777" w:rsidR="00E75667" w:rsidRDefault="00E7566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Pani/Pana dane będą przetwarzane przez Bank w celach:</w:t>
            </w:r>
          </w:p>
          <w:p w14:paraId="32223CEA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wykonywania czynności bankowych, a w szczególności w celu podjęcia niezbędnych działań związanych z zawarciem i wykonaniem umowy z Bankiem, oceną zdolności kredytowej i analizą ryzyka kredytowego, oraz podjęciem przez Bank działań, na Pani/Pana żądanie, przed zawarciem umowy – podstawą prawną przetwarzania danych osobowych w tym zakresie jest art. 6 ust. 1 lit. b Rozporządzenia,</w:t>
            </w:r>
          </w:p>
          <w:p w14:paraId="6687B7BE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statystycznych i analiz, których wynikiem nie są dane osobowe i wynik ten nie służy za podstawę podejmowania decyzji dotyczących konkretnych osób fizycznych – podstawą prawną przetwarzania danych osobowych w tym zakresie jest prawnie uzasadniony interes Banku wynikający z przepisów Prawa bankowego, tj. art. 6 ust. 1 lit. f Rozporządzenia,</w:t>
            </w:r>
          </w:p>
          <w:p w14:paraId="7FA0F2F3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stosowania metod wewnętrznych oraz innych metod i modeli, o których mowa w art. 105a ust. 4 Prawa bankowego – podstawą przetwarzania danych osobowych w tym zakresie jest art. 6 ust. 1 lit. c Rozporządzenia,</w:t>
            </w:r>
          </w:p>
          <w:p w14:paraId="5C9548F0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przetwarzania w celach statystycznych i raportowania wewnętrznego – podstawą prawną przetwarzania danych osobowych w tym zakresie jest art. 6 ust. 1 lit. f Rozporządzenia,</w:t>
            </w:r>
          </w:p>
          <w:p w14:paraId="661C1858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promocji i marketingu działalności prowadzonej przez Bank </w:t>
            </w:r>
            <w:r>
              <w:rPr>
                <w:rFonts w:ascii="Arial" w:hAnsi="Arial" w:cs="Arial"/>
                <w:sz w:val="20"/>
                <w:szCs w:val="20"/>
              </w:rPr>
              <w:br/>
              <w:t>w trakcie trwania umowy - podstawą prawną przetwarzania danych osobowych w tym zakresie jest prawnie uzasadniony interes realizowany przez Bank, tj. art. 6 ust. 1 lit. f Rozporządzenia,</w:t>
            </w:r>
          </w:p>
          <w:p w14:paraId="5EDEDD28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promocji i marketingu działalności prowadzonej przez Bank po rozwiązaniu, wygaśnięciu lub odstąpieniu od umowy - podstawą prawną przetwarzania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danych osobowych w tym zakresie jest Pani/Pana zgoda, tj. art. 6 ust. 1 lit. a Rozporządzenia,</w:t>
            </w:r>
          </w:p>
          <w:p w14:paraId="26D724AB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ustalenia i dochodzenia własnych roszczeń lub obrony przed zgłoszonymi roszczeniami - podstawą prawną przetwarzania danych osobowych w tym zakresie jest prawnie uzasadniony interes realizowany przez Bank, tj. art. 6 ust. 1 lit. f Rozporządzenia,</w:t>
            </w:r>
          </w:p>
          <w:p w14:paraId="26A6857F" w14:textId="77777777" w:rsidR="00E75667" w:rsidRDefault="00E75667" w:rsidP="00617191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wypełnienia obowiązków ciążących na Banku w związku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prowadzeniem działalności bankowej oraz w związku z realizacją zawartej umowy - podstawą prawną przetwarzania danych osobowych w tym  zakresie jest art. 6 ust. 1 lit. c Rozporządzenia.</w:t>
            </w:r>
          </w:p>
        </w:tc>
      </w:tr>
      <w:tr w:rsidR="00E75667" w14:paraId="01128D8F" w14:textId="77777777" w:rsidTr="00E7566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E361" w14:textId="77777777" w:rsidR="00E75667" w:rsidRDefault="00E75667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Okres przez który dane będą przechowywane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CA7E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związku z zawarciem umowy i w celu jej realizacji – przez okres trwania zobowiązania, a następnie przez okres oraz w zakresie wymaganym przez przepisy prawa, jak również przez okres niezbędny do ustalenia i dochodzenia własnych roszczeń lub obrony  przed zgłoszonymi roszczeniami,</w:t>
            </w:r>
          </w:p>
          <w:p w14:paraId="0E2D1DD7" w14:textId="3BC9ACEA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celów wykonywania czynności bankowych, w szczególności dokonywania oceny zdolności kredytowej i analizy ryzyka kredytowego – przez okres trwania Pani/Pana zobowiązania, a po jego wygaśnięciu – tylko w przypadku wyrażenia przez </w:t>
            </w:r>
            <w:r w:rsidR="00760E86">
              <w:rPr>
                <w:rFonts w:ascii="Arial" w:hAnsi="Arial" w:cs="Arial"/>
                <w:sz w:val="20"/>
                <w:szCs w:val="20"/>
              </w:rPr>
              <w:t>Pożyczkobiorcę</w:t>
            </w:r>
            <w:r>
              <w:rPr>
                <w:rFonts w:ascii="Arial" w:hAnsi="Arial" w:cs="Arial"/>
                <w:sz w:val="20"/>
                <w:szCs w:val="20"/>
              </w:rPr>
              <w:t xml:space="preserve"> zgody lub spełnienia warunków, o których mowa w art. 105a ust. 3 Prawa bankowego, przy czym w żadnym wypadku nie dłużej niż przez okres 5 lat po wygaśnięciu zobowiązania, </w:t>
            </w:r>
          </w:p>
          <w:p w14:paraId="73DE8151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celów stosowania metod wewnętrznych oraz innych metod i modeli, o których mowa w art. 105a ust. 4 Prawa bankowego – przez okres trwania zobowiązania oraz przez okres 12 lat od wygaśnięcia zobowiązania,</w:t>
            </w:r>
          </w:p>
          <w:p w14:paraId="3A13F3D1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celów statystycznych i analiz – przez okres trwania zobowiązania oraz przez okres 12 lat od wygaśnięcia zobowiązania, </w:t>
            </w:r>
          </w:p>
          <w:p w14:paraId="2A7D6847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przetwarzania w celach statystycznych i raportowania wewnętrznego – do czasu wypełnienia prawnie uzasadnionych interesów Banku stanowiących podstawę tego przetwarzania lub do czasu wniesienia sprzeciwu,</w:t>
            </w:r>
          </w:p>
          <w:p w14:paraId="28162CFB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promocji i marketingu działalności prowadzonej przez Bank, w trakcie obowiązywania umowy – do momentu wniesienia przez Panią/Pana sprzeciwu,</w:t>
            </w:r>
          </w:p>
          <w:p w14:paraId="75C87412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promocji i marketingu działalności prowadzonej przez Bank po rozwiązaniu, wygaśnięciu lub odstąpieniu od umowy - do momentu wycofania przez Panią/Pana zgody,</w:t>
            </w:r>
          </w:p>
          <w:p w14:paraId="2619BD0B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ustalenia i dochodzenia własnych roszczeń lub obrony przed zgłoszonymi roszczeniami – do momentu przedawnienia potencjalnych roszczeń wynikających z umowy lub z innego tytułu,</w:t>
            </w:r>
          </w:p>
          <w:p w14:paraId="4476150E" w14:textId="77777777" w:rsidR="00E75667" w:rsidRDefault="00E75667" w:rsidP="00617191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wypełnienia obowiązków prawnych ciążących na Banku w związku z prowadzeniem działalności bankowej oraz w związku z realizacją zawartej umowy  – przez okres, w jakim przepisy prawa nakazują bankom przechowywanie dokumentacji i wypełnianie względem Pani/Pana obowiązków z nich wynikających.</w:t>
            </w:r>
          </w:p>
        </w:tc>
      </w:tr>
      <w:tr w:rsidR="00E75667" w14:paraId="69BC4FF9" w14:textId="77777777" w:rsidTr="00E7566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67C3" w14:textId="77777777" w:rsidR="00E75667" w:rsidRDefault="00E75667">
            <w:pPr>
              <w:pStyle w:val="Tekstpodstawowy2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240" w14:textId="77777777" w:rsidR="00E75667" w:rsidRDefault="00E75667">
            <w:pPr>
              <w:pStyle w:val="Tekstpodstawowy2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są przeznaczone dla Banku oraz mogą być przekazane następującym odbiorcom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1BB175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Związkowi Banków Polskich z siedzibą w Warszawie,</w:t>
            </w:r>
          </w:p>
          <w:p w14:paraId="7473B808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Komisji Nadzoru Finansowego,</w:t>
            </w:r>
          </w:p>
          <w:p w14:paraId="166805A4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Ministerstwu Finansów,</w:t>
            </w:r>
          </w:p>
          <w:p w14:paraId="2FAD2C70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Narodowemu Bankowi Polskiemu,</w:t>
            </w:r>
          </w:p>
          <w:p w14:paraId="218E7F95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Krajowemu Rejestrowi Długów S.A. z siedzibą we Wrocławiu,</w:t>
            </w:r>
          </w:p>
          <w:p w14:paraId="72C14820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Biuru Informacji Kredytowej S.A. z siedzibą w Warszawie</w:t>
            </w:r>
          </w:p>
          <w:p w14:paraId="7BF8DB06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Biuru Informacji Gospodarczej InfoMonitor S.A. z siedzibą</w:t>
            </w:r>
            <w:r>
              <w:rPr>
                <w:rFonts w:ascii="Arial" w:hAnsi="Arial" w:cs="Arial"/>
                <w:sz w:val="20"/>
                <w:szCs w:val="20"/>
              </w:rPr>
              <w:br/>
              <w:t>w Warszawie,</w:t>
            </w:r>
          </w:p>
          <w:p w14:paraId="33EAA757" w14:textId="315BB33B" w:rsidR="00361A4E" w:rsidRPr="00361A4E" w:rsidRDefault="00361A4E" w:rsidP="00361A4E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 w:rsidRPr="00715B62">
              <w:rPr>
                <w:rFonts w:ascii="Arial" w:hAnsi="Arial" w:cs="Arial"/>
                <w:sz w:val="20"/>
                <w:szCs w:val="20"/>
              </w:rPr>
              <w:t xml:space="preserve">Bankowi Gospodarstwa Krajowemu  – w przypadku </w:t>
            </w:r>
            <w:r w:rsidR="00760E86">
              <w:rPr>
                <w:rFonts w:ascii="Arial" w:hAnsi="Arial" w:cs="Arial"/>
                <w:sz w:val="20"/>
                <w:szCs w:val="20"/>
              </w:rPr>
              <w:t>udzielenia pożyczki ze środków JEREMIE 2</w:t>
            </w:r>
            <w:r w:rsidRPr="00715B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F7687F" w14:textId="17D82D88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4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funduszowi poręczeniowemu wybranemu przez Wnioskodawcę, w przypadku,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jeśli </w:t>
            </w:r>
            <w:r w:rsidR="0051369A">
              <w:rPr>
                <w:rFonts w:ascii="Arial" w:hAnsi="Arial" w:cs="Arial"/>
                <w:sz w:val="20"/>
                <w:szCs w:val="20"/>
              </w:rPr>
              <w:t>pożyczka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 objęt</w:t>
            </w:r>
            <w:r w:rsidR="0051369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poręczeniem,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72709897" w14:textId="452841B2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34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bankom spółdzielczym i SGB-Bankowi S.A.– w przypadku </w:t>
            </w:r>
            <w:r w:rsidR="0051369A">
              <w:rPr>
                <w:rFonts w:ascii="Arial" w:hAnsi="Arial" w:cs="Arial"/>
                <w:sz w:val="20"/>
                <w:szCs w:val="20"/>
              </w:rPr>
              <w:t>pożyczki</w:t>
            </w:r>
            <w:r>
              <w:rPr>
                <w:rFonts w:ascii="Arial" w:hAnsi="Arial" w:cs="Arial"/>
                <w:sz w:val="20"/>
                <w:szCs w:val="20"/>
              </w:rPr>
              <w:t xml:space="preserve"> udzielanego w konsorcjum,</w:t>
            </w:r>
          </w:p>
          <w:p w14:paraId="649ACB7E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tabs>
                <w:tab w:val="left" w:pos="341"/>
                <w:tab w:val="left" w:pos="482"/>
              </w:tabs>
              <w:spacing w:line="276" w:lineRule="auto"/>
              <w:ind w:left="34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podmiotom wspierającym Bank w procesach biznesowych i w czynnościach bankowych,</w:t>
            </w:r>
          </w:p>
          <w:p w14:paraId="217D9DAE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podmiotom przetwarzającym Pani/Pana dane osobowe w imieniu Banku na podstawie zawartej z Bankiem umowy powierzenia przetwarzania danych osobowych (tzw. podmiotom przetwarzającym),</w:t>
            </w:r>
          </w:p>
          <w:p w14:paraId="6B16EE2E" w14:textId="77777777" w:rsidR="00E75667" w:rsidRDefault="00E75667" w:rsidP="00617191">
            <w:pPr>
              <w:pStyle w:val="Tekstpodstawowy21"/>
              <w:numPr>
                <w:ilvl w:val="0"/>
                <w:numId w:val="4"/>
              </w:numPr>
              <w:spacing w:line="276" w:lineRule="auto"/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podmiotom uprawnionym do uzyskania danych na podstawie obowiązujących przepisów prawa, w tym przepisów Prawa bankowego oraz ustawy o funkcjonowaniu banków spółdzielczych, ich zrzeszaniu się i bankach zrzeszających, gdy wystąpią z żądaniem w oparciu o stosowną podstawę prawną.</w:t>
            </w:r>
          </w:p>
        </w:tc>
      </w:tr>
      <w:tr w:rsidR="00E75667" w14:paraId="3CA42340" w14:textId="77777777" w:rsidTr="00E7566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7A2" w14:textId="77777777" w:rsidR="00E75667" w:rsidRDefault="00E75667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Prawa osoby, której dane  dotyczą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2C6F" w14:textId="77777777" w:rsidR="00E75667" w:rsidRDefault="00E75667" w:rsidP="0061719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Przysługuje Pani/Panu prawo dostępu do Pani/Pana danych osobowych, prawo żądania ich sprostowania, usunięcia, ograniczenia przetwarzania na warunkach wynikających z Rozporządzenia.</w:t>
            </w:r>
          </w:p>
          <w:p w14:paraId="01807E76" w14:textId="77777777" w:rsidR="00E75667" w:rsidRDefault="00E75667" w:rsidP="0061719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39802A24" w14:textId="77777777" w:rsidR="00E75667" w:rsidRDefault="00E75667" w:rsidP="0061719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14:paraId="04DD868B" w14:textId="77777777" w:rsidR="00E75667" w:rsidRDefault="00E75667" w:rsidP="0061719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zakresie, w jakim Pani/Pana dane osobowe są przetwarzane w celu zawarcia i wykonania umowy lub przetwarzane na podstawie zgody – przysługuje Pani/Panu także prawo do przenoszenia danych osobowych, tj. prawo do otrzymania od Banku Pani/Pana danych osobowych, w ustrukturyzowanym, powszechnie używanym formacie nadającym się do odczytu maszynowego (może Pani/Pan przesłać te dane innemu administratorowi danych).</w:t>
            </w:r>
          </w:p>
          <w:p w14:paraId="417F2ACF" w14:textId="77777777" w:rsidR="00E75667" w:rsidRDefault="00E75667" w:rsidP="0061719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zakresie w jakim Pani/Pana dane osobowe są przetwarzane w celu promocji i marketingu działalności prowadzonej przez Bank – przysługuje Pani/Panu prawo do wniesienia w dowolnym momencie sprzeciwu wobec przetwarzania Pani/Pana danych na potrzeby promocji i marketingu działalności prowadzonej przez Bank,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 tym profilowania*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zakresie w jakim przetwarzanie jest związane z promocją i marketingiem działalności prowadzonej przez Bank.</w:t>
            </w:r>
          </w:p>
          <w:p w14:paraId="469A1666" w14:textId="77777777" w:rsidR="00E75667" w:rsidRDefault="00E75667" w:rsidP="0061719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ramach realizacji umowy Bank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nie podejmuje żadnych decyzji w sposób zautomatyzowany, w tym z wykorzystaniem profilowania/podejmuje decyzje w sposób zautomatyzowany, w tym z wykorzystaniem profilowania*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05A20AC" w14:textId="77777777" w:rsidR="00E75667" w:rsidRDefault="00E75667" w:rsidP="00617191">
            <w:pPr>
              <w:pStyle w:val="Tekstpodstawowy21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Przysługuje Pani/Panu również prawo do wniesienia skargi do Prezesa Urzędu Ochrony Danych Osobowych, w sytuacji gdy istnieje podejrzenie, że przetwarzanie Pani/Pana danych osobowych narusza przepisy o ochronie danych osobowych.</w:t>
            </w:r>
          </w:p>
        </w:tc>
      </w:tr>
    </w:tbl>
    <w:p w14:paraId="7FE93400" w14:textId="77777777" w:rsidR="00E75667" w:rsidRDefault="00E75667" w:rsidP="00E7566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14:paraId="307CD777" w14:textId="77777777" w:rsidR="00E75667" w:rsidRDefault="00E75667" w:rsidP="00E75667">
      <w:pPr>
        <w:pStyle w:val="Tekstpodstawowy21"/>
        <w:spacing w:line="276" w:lineRule="auto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Podanie przez Panią/Pana danych osobowych jest dobrowolne, jednakże jest warunkiem zawarcia i realizacji umowy oraz ustawowo określonych uprawnień i obowiązków Banku związanych z wykonywaniem czynności bankowych; w przypadku niepodania danych osobowych Bank zmuszony jest odmówić zawarcia umowy.</w:t>
      </w:r>
    </w:p>
    <w:p w14:paraId="4062C6A0" w14:textId="77777777" w:rsidR="00E75667" w:rsidRDefault="00E75667" w:rsidP="00E75667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86AAC29" w14:textId="77777777" w:rsidR="00E75667" w:rsidRDefault="00E75667" w:rsidP="00E75667">
      <w:pPr>
        <w:pStyle w:val="Tekstpodstawowy21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Oświadczenia/zgody Klienta:</w:t>
      </w:r>
    </w:p>
    <w:p w14:paraId="1F5B780A" w14:textId="77777777" w:rsidR="00E75667" w:rsidRDefault="00E75667" w:rsidP="00E75667">
      <w:pPr>
        <w:pStyle w:val="Tekstpodstawowy21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1318D4A1" w14:textId="77777777" w:rsidR="00E75667" w:rsidRDefault="00E75667" w:rsidP="00E75667">
      <w:pPr>
        <w:pStyle w:val="Tekstpodstawowy21"/>
        <w:numPr>
          <w:ilvl w:val="0"/>
          <w:numId w:val="6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zgody**) na przesyłanie przez Bank informacji handlowych za pomocą wszystkich środków komunikacji elektronicznej, w szczególności poczty elektronicznej na udostępniony przeze mnie adres poczty elektronicznej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………………………………………………………….…..., zgodnie z ustawą o świadczeniu usług drogą elektroniczną;</w:t>
      </w:r>
    </w:p>
    <w:p w14:paraId="3AA1D26C" w14:textId="77777777" w:rsidR="00E75667" w:rsidRDefault="00E75667" w:rsidP="00E75667">
      <w:pPr>
        <w:pStyle w:val="Tekstpodstawowy21"/>
        <w:numPr>
          <w:ilvl w:val="0"/>
          <w:numId w:val="6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zgody**) na przesyłanie przez Bank informacji marketingowych za pomocą wszystkich środków komunikacji elektronicznej,</w:t>
      </w:r>
      <w:r>
        <w:rPr>
          <w:rStyle w:val="Odwoaniedokomentarza"/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szczególności poczty elektronicznej na udostępniony przeze mnie adres poczty elektronicznej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…………………………………………………………………. zgodnie z ustawą o świadczeniu usług drogą elektroniczną;</w:t>
      </w:r>
    </w:p>
    <w:p w14:paraId="6D1239F8" w14:textId="77777777" w:rsidR="00E75667" w:rsidRDefault="00E75667" w:rsidP="00E75667">
      <w:pPr>
        <w:pStyle w:val="Tekstpodstawowy21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zgody**) na używanie przez Bank do kontaktów ze mną telekomunikacyjnych urządzeń końcowych dla celów marketingu bezpośredniego zgodnie z ustawą Prawo telekomunikacyjne;</w:t>
      </w:r>
    </w:p>
    <w:p w14:paraId="6F46DCE5" w14:textId="77777777" w:rsidR="00E75667" w:rsidRDefault="00E75667" w:rsidP="00E75667">
      <w:pPr>
        <w:pStyle w:val="Tekstpodstawowy21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zgody**) na używanie przez Bank do kontaktów ze mną automatycznych systemów wywołujących dla celów marketingu bezpośredniego zgodnie z ustawą Prawo telekomunikacyjne;</w:t>
      </w:r>
    </w:p>
    <w:p w14:paraId="0C953C7F" w14:textId="77777777" w:rsidR="00E75667" w:rsidRDefault="00E75667" w:rsidP="00E75667">
      <w:pPr>
        <w:pStyle w:val="Tekstpodstawowy21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wyrażam zgodę/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wyrażam zgody**) na przetwarzanie przez Bank moich danych osobowych po zakończeniu umowy w celu marketingu produktów własnych o ile nie zmieni się cel przetwarzania;</w:t>
      </w:r>
    </w:p>
    <w:p w14:paraId="543E9EFD" w14:textId="77777777" w:rsidR="00E75667" w:rsidRDefault="00E75667" w:rsidP="00E7566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</w:p>
    <w:p w14:paraId="01663B5D" w14:textId="77777777" w:rsidR="00E75667" w:rsidRDefault="00E75667" w:rsidP="00E75667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zostałam/em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1604C">
        <w:rPr>
          <w:rFonts w:ascii="Arial" w:hAnsi="Arial" w:cs="Arial"/>
          <w:sz w:val="20"/>
          <w:szCs w:val="20"/>
        </w:rPr>
      </w:r>
      <w:r w:rsidR="00B160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nie zostałam/em**) poinformowana/y o możliwości wycofania w dowolnym czasie zgód, o których mowa ww. pkt 1-5 bez konieczności podania przyczyny.</w:t>
      </w:r>
    </w:p>
    <w:p w14:paraId="49FFFE08" w14:textId="77777777" w:rsidR="00E75667" w:rsidRDefault="00E75667" w:rsidP="00E75667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7CC148ED" w14:textId="77777777" w:rsidR="00E75667" w:rsidRDefault="00E75667" w:rsidP="00E75667">
      <w:pPr>
        <w:spacing w:line="276" w:lineRule="auto"/>
        <w:jc w:val="both"/>
        <w:rPr>
          <w:rFonts w:ascii="Arial" w:hAnsi="Arial" w:cs="Arial"/>
        </w:rPr>
      </w:pPr>
    </w:p>
    <w:tbl>
      <w:tblPr>
        <w:tblW w:w="10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283"/>
        <w:gridCol w:w="5104"/>
      </w:tblGrid>
      <w:tr w:rsidR="00E75667" w14:paraId="76216F50" w14:textId="77777777" w:rsidTr="00E75667">
        <w:tc>
          <w:tcPr>
            <w:tcW w:w="496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14:paraId="1E17B777" w14:textId="77777777" w:rsidR="00E75667" w:rsidRDefault="00E7566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EE62461" w14:textId="77777777" w:rsidR="00E75667" w:rsidRDefault="00E7566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00B" w14:textId="77777777" w:rsidR="00E75667" w:rsidRDefault="00E7566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5667" w14:paraId="4BAF9823" w14:textId="77777777" w:rsidTr="00E75667">
        <w:tc>
          <w:tcPr>
            <w:tcW w:w="4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BB84E8A" w14:textId="77777777" w:rsidR="00E75667" w:rsidRDefault="00E7566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składającej oświadczenie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8A9F559" w14:textId="77777777" w:rsidR="00E75667" w:rsidRDefault="00E7566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5B3642DA" w14:textId="77777777" w:rsidR="00E75667" w:rsidRDefault="00E7566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14:paraId="2A6C429E" w14:textId="77777777" w:rsidR="00E75667" w:rsidRDefault="00E75667" w:rsidP="00E75667">
      <w:pPr>
        <w:widowControl w:val="0"/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5"/>
        <w:gridCol w:w="272"/>
        <w:gridCol w:w="4317"/>
      </w:tblGrid>
      <w:tr w:rsidR="00E75667" w14:paraId="2F0EB9FF" w14:textId="77777777" w:rsidTr="00E75667"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48151" w14:textId="77777777" w:rsidR="00E75667" w:rsidRDefault="00E7566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1B2B4" w14:textId="77777777" w:rsidR="00E75667" w:rsidRDefault="00E7566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178A8" w14:textId="77777777" w:rsidR="00E75667" w:rsidRDefault="00E7566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E75667" w14:paraId="034C978A" w14:textId="77777777" w:rsidTr="00E7566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0233F1" w14:textId="77777777" w:rsidR="00E75667" w:rsidRDefault="00E7566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miejscowość, 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F8941" w14:textId="77777777" w:rsidR="00E75667" w:rsidRDefault="00E7566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916140" w14:textId="77777777" w:rsidR="00E75667" w:rsidRDefault="00E75667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stempel podpisowy i podpisy za Bank</w:t>
            </w:r>
          </w:p>
        </w:tc>
      </w:tr>
    </w:tbl>
    <w:p w14:paraId="2C5E40F5" w14:textId="77777777" w:rsidR="00E75667" w:rsidRDefault="00E75667" w:rsidP="00E75667">
      <w:pPr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36EEB6D9" w14:textId="77777777" w:rsidR="00E75667" w:rsidRDefault="00E75667" w:rsidP="00E756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*) oświadczenie w tym zakresie składają osoby fizyczne, osoby fizyczne prowadzące działalność  gospodarczą, w tym wspólnicy spółki cywilnej oraz rolnicy indywidualni</w:t>
      </w:r>
    </w:p>
    <w:p w14:paraId="7EE96404" w14:textId="77777777" w:rsidR="00E75667" w:rsidRDefault="00E75667" w:rsidP="00E75667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**) </w:t>
      </w:r>
      <w:r>
        <w:rPr>
          <w:rFonts w:ascii="Arial" w:hAnsi="Arial" w:cs="Arial"/>
          <w:color w:val="000000"/>
        </w:rPr>
        <w:t>odpowiednie zaznaczyć</w:t>
      </w:r>
    </w:p>
    <w:p w14:paraId="5AAEEEB4" w14:textId="42256405" w:rsidR="00E75667" w:rsidRDefault="00E75667" w:rsidP="00E75667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kategorię odbiorców danych należy uzupełnić w zależności od rodzaju udzielane</w:t>
      </w:r>
      <w:r w:rsidR="00B1604C">
        <w:rPr>
          <w:rFonts w:ascii="Arial" w:hAnsi="Arial" w:cs="Arial"/>
          <w:color w:val="000000"/>
          <w:sz w:val="18"/>
          <w:szCs w:val="18"/>
        </w:rPr>
        <w:t xml:space="preserve">j pożyczki </w:t>
      </w:r>
      <w:r>
        <w:rPr>
          <w:rFonts w:ascii="Arial" w:hAnsi="Arial" w:cs="Arial"/>
          <w:color w:val="000000"/>
          <w:sz w:val="18"/>
          <w:szCs w:val="18"/>
        </w:rPr>
        <w:t>co wiąże się z udziałem podmiotów zewnętrznych w procesie kredytowania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, np.: BGK, Bank Spółdzielczy w …,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40855F9" w14:textId="77777777" w:rsidR="00E75667" w:rsidRDefault="00E75667" w:rsidP="00E75667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bank przetwarza dane osobowe w sposób zautomatyzowany, co wiąże się ze zautomatyzowanym podejmowaniem decyzji, w tym z wykorzystaniem profilowania (lub bez profilowania) – to zgodnie z art. 13 ust. 2 lit f) należy podać „istotne  informacje o zasadach ich podejmowania, a także o znaczeniu i przewidywanych konsekwencjach takiego przetwarzania dla osoby, której dane dotyczą”</w:t>
      </w:r>
    </w:p>
    <w:p w14:paraId="0AAC5C69" w14:textId="77777777" w:rsidR="00E75667" w:rsidRPr="00E75667" w:rsidRDefault="00E75667" w:rsidP="00E75667"/>
    <w:sectPr w:rsidR="00E75667" w:rsidRPr="00E75667" w:rsidSect="00E75667">
      <w:headerReference w:type="default" r:id="rId8"/>
      <w:footerReference w:type="default" r:id="rId9"/>
      <w:pgSz w:w="11906" w:h="16838"/>
      <w:pgMar w:top="1417" w:right="1841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D1AB" w14:textId="77777777" w:rsidR="005B3FAC" w:rsidRDefault="005B3FAC" w:rsidP="00AB7FCD">
      <w:r>
        <w:separator/>
      </w:r>
    </w:p>
  </w:endnote>
  <w:endnote w:type="continuationSeparator" w:id="0">
    <w:p w14:paraId="622B1306" w14:textId="77777777" w:rsidR="005B3FAC" w:rsidRDefault="005B3FAC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EE4C" w14:textId="5737709F" w:rsidR="00AB7FCD" w:rsidRDefault="00AB7FCD" w:rsidP="00455F5C">
    <w:pPr>
      <w:pStyle w:val="Stopka"/>
      <w:jc w:val="center"/>
    </w:pPr>
    <w:r>
      <w:ptab w:relativeTo="margin" w:alignment="right" w:leader="none"/>
    </w:r>
  </w:p>
  <w:p w14:paraId="2062F24A" w14:textId="2D565B5A" w:rsidR="00455F5C" w:rsidRDefault="00455F5C" w:rsidP="00455F5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4FB4E61" wp14:editId="17FAD268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5C658" w14:textId="77777777" w:rsidR="00455F5C" w:rsidRDefault="00455F5C" w:rsidP="00455F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2258" w14:textId="77777777" w:rsidR="005B3FAC" w:rsidRDefault="005B3FAC" w:rsidP="00AB7FCD">
      <w:r>
        <w:separator/>
      </w:r>
    </w:p>
  </w:footnote>
  <w:footnote w:type="continuationSeparator" w:id="0">
    <w:p w14:paraId="57515E05" w14:textId="77777777" w:rsidR="005B3FAC" w:rsidRDefault="005B3FAC" w:rsidP="00A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18B7" w14:textId="3AEA369F" w:rsidR="00C30A66" w:rsidRDefault="00455F5C" w:rsidP="00510E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3E3293" wp14:editId="0496734F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A66">
      <w:ptab w:relativeTo="margin" w:alignment="center" w:leader="none"/>
    </w:r>
    <w:r w:rsidR="00C30A66">
      <w:ptab w:relativeTo="margin" w:alignment="right" w:leader="none"/>
    </w:r>
  </w:p>
  <w:p w14:paraId="255EF6B8" w14:textId="77777777" w:rsidR="00455F5C" w:rsidRDefault="00455F5C" w:rsidP="00510E27">
    <w:pPr>
      <w:pStyle w:val="Nagwek"/>
    </w:pPr>
  </w:p>
  <w:p w14:paraId="1E6BFBD0" w14:textId="77777777" w:rsidR="00455F5C" w:rsidRDefault="00455F5C" w:rsidP="00510E27">
    <w:pPr>
      <w:pStyle w:val="Nagwek"/>
    </w:pPr>
  </w:p>
  <w:p w14:paraId="2FA80A25" w14:textId="77777777" w:rsidR="00455F5C" w:rsidRDefault="00455F5C" w:rsidP="00510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E24"/>
    <w:multiLevelType w:val="hybridMultilevel"/>
    <w:tmpl w:val="6B68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410E"/>
    <w:multiLevelType w:val="hybridMultilevel"/>
    <w:tmpl w:val="F87AE8EC"/>
    <w:lvl w:ilvl="0" w:tplc="31CCBEE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78"/>
    <w:rsid w:val="00014183"/>
    <w:rsid w:val="000719F3"/>
    <w:rsid w:val="000A66C0"/>
    <w:rsid w:val="00234078"/>
    <w:rsid w:val="00361A4E"/>
    <w:rsid w:val="00367387"/>
    <w:rsid w:val="0042213E"/>
    <w:rsid w:val="00436D6E"/>
    <w:rsid w:val="00455F5C"/>
    <w:rsid w:val="00485D8B"/>
    <w:rsid w:val="00486F19"/>
    <w:rsid w:val="00510E27"/>
    <w:rsid w:val="0051369A"/>
    <w:rsid w:val="005B3FAC"/>
    <w:rsid w:val="005E3DBE"/>
    <w:rsid w:val="0067278A"/>
    <w:rsid w:val="006740AB"/>
    <w:rsid w:val="006E1103"/>
    <w:rsid w:val="0073757F"/>
    <w:rsid w:val="00760E86"/>
    <w:rsid w:val="0078325E"/>
    <w:rsid w:val="007C188C"/>
    <w:rsid w:val="009371FE"/>
    <w:rsid w:val="009B0E33"/>
    <w:rsid w:val="009B7CEA"/>
    <w:rsid w:val="00AB7FCD"/>
    <w:rsid w:val="00B1604C"/>
    <w:rsid w:val="00B30460"/>
    <w:rsid w:val="00B62D6D"/>
    <w:rsid w:val="00BA3690"/>
    <w:rsid w:val="00C30A66"/>
    <w:rsid w:val="00C52F54"/>
    <w:rsid w:val="00C74255"/>
    <w:rsid w:val="00D551AE"/>
    <w:rsid w:val="00E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7566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566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75667"/>
    <w:pPr>
      <w:jc w:val="both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756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bsbank.sg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Ela</cp:lastModifiedBy>
  <cp:revision>10</cp:revision>
  <cp:lastPrinted>2019-08-02T06:37:00Z</cp:lastPrinted>
  <dcterms:created xsi:type="dcterms:W3CDTF">2019-08-07T10:51:00Z</dcterms:created>
  <dcterms:modified xsi:type="dcterms:W3CDTF">2019-09-04T06:19:00Z</dcterms:modified>
</cp:coreProperties>
</file>